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华文中宋" w:cs="Times New Roman"/>
          <w:color w:val="00000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eastAsia="华文中宋" w:cs="Times New Roman"/>
          <w:color w:val="000000"/>
          <w:kern w:val="0"/>
          <w:sz w:val="36"/>
          <w:szCs w:val="36"/>
          <w:lang w:val="en-US" w:eastAsia="zh-CN"/>
        </w:rPr>
        <w:t>2018年度智能工厂、数字车间</w:t>
      </w:r>
      <w:r>
        <w:rPr>
          <w:rFonts w:hint="eastAsia" w:ascii="Times New Roman" w:hAnsi="Times New Roman" w:eastAsia="华文中宋" w:cs="Times New Roman"/>
          <w:color w:val="000000"/>
          <w:kern w:val="0"/>
          <w:sz w:val="36"/>
          <w:szCs w:val="36"/>
          <w:lang w:val="en-US" w:eastAsia="zh-CN"/>
        </w:rPr>
        <w:t>竣工验收合格项目名单</w:t>
      </w:r>
    </w:p>
    <w:bookmarkEnd w:id="0"/>
    <w:tbl>
      <w:tblPr>
        <w:tblStyle w:val="2"/>
        <w:tblW w:w="833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3504"/>
        <w:gridCol w:w="2370"/>
        <w:gridCol w:w="18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3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智能工厂项目（6个）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新能源汽车锂离子动力电池离散型智能工厂项目</w:t>
            </w:r>
          </w:p>
        </w:tc>
        <w:tc>
          <w:tcPr>
            <w:tcW w:w="23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孚能科技（赣州）有限公司</w:t>
            </w:r>
          </w:p>
        </w:tc>
        <w:tc>
          <w:tcPr>
            <w:tcW w:w="18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国机智骏赣州智能工厂项目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国机智骏汽车有限公司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高级女装大规模个性化定制智能制造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赢家时装（赣州）有限公司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口服固体制剂智能工厂建设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江西青峰药业有限公司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年产3亿片高精密表面贴装线路板智能互联工厂建设项目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江西比亚迪电子部品件有限公司（现更名为江西一诺新材料有限公司 ）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赣州中科拓又达智能装备科技有限公司智能工厂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赣州中科拓又达智能装备科技有限公司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3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数字车间项目（17个）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硬质合金工具生产智能工厂示范项目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赣州澳克泰工具技术有限公司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赣州市同兴达电子科技有限公司数字车间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赣州市同兴达电子科技有限公司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高端印制电路板智能工厂项目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赣州市深联电路有限公司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高端手机液晶显示模组智能工厂项目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赣州立德电子有限公司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PCB电子信息制造智能工厂建设项目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江西骏亚精密电路有限公司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</w:t>
            </w:r>
            <w:r>
              <w:rPr>
                <w:rStyle w:val="4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稀土新材料数字车间建设项目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赣州富尔特电子股份有限公司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混合动力汽车变速器关键零件智能制造新模式应用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赣州群星机械有限公司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脉动智能制造数字车间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江西脉动智能制造时尚产业发展有限公司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声学智能数字车间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朝阳聚声泰（信丰）科技有限公司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高性能硬质合金生产数字化车间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赣州海盛硬质合金有限公司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赣州铝业数字车间建设项目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赣州铝业股份有限公司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6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0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年产2KK触控显示一体化项目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赣州市德普特科技有限公司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新能源汽车高压线缆数字化车间建设项目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赣州金信诺电缆技术有限公司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氟盐体系电解稀土氧化物生产稀土金属数字化车间升级改造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赣州科力稀土新材料有限公司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龙南新晶钛业数字车间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龙南新晶钛业有限公司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</w:t>
            </w:r>
            <w:r>
              <w:rPr>
                <w:rStyle w:val="4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智能制造管理系统（MES系统一期）项目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上犹县至越机械有限公司（现更名为赣州至越机械有限公司）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爱格森人造板数字车间建设项目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赣州爱格森人造板有限公司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026D0"/>
    <w:rsid w:val="3A6026D0"/>
    <w:rsid w:val="5D2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2020-12-21T07:47:00Z</dcterms:created>
  <dc:creator>孤独信</dc:creator>
  <cp:lastModifiedBy>孤独信</cp:lastModifiedBy>
  <dcterms:modified xsi:type="dcterms:W3CDTF">2020-12-21T10:10:23Z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